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73A7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yellow"/>
          <w:u w:val="single"/>
        </w:rPr>
      </w:pPr>
      <w:r>
        <w:rPr>
          <w:rFonts w:asciiTheme="minorBidi" w:hAnsiTheme="minorBidi"/>
          <w:color w:val="33475B"/>
          <w:highlight w:val="yellow"/>
          <w:u w:val="single"/>
        </w:rPr>
        <w:t>Letter:</w:t>
      </w:r>
    </w:p>
    <w:p w14:paraId="40B88FFB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03786083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</w:r>
      <w:r>
        <w:rPr>
          <w:rFonts w:asciiTheme="minorBidi" w:hAnsiTheme="minorBidi"/>
          <w:color w:val="33475B"/>
          <w:highlight w:val="white"/>
        </w:rPr>
        <w:tab/>
        <w:t>[Date]</w:t>
      </w:r>
    </w:p>
    <w:p w14:paraId="3C1B2A47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7931B178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>Sehr geehrte(r) [Name],</w:t>
      </w:r>
    </w:p>
    <w:p w14:paraId="027233F8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72406FCE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>ich schreibe Ihnen diesen Brief als besorgtes Elternteil. [Name] besucht die Klasse [von Herrn/Frau] und benötigt zusätzliche Unterstützung, um den Stoff bewältigen und in allen Fächern Schritt halten zu können. Diese Unterstützung können technologische Lösungen bieten.</w:t>
      </w:r>
    </w:p>
    <w:p w14:paraId="2D0E3351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14D37030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>Eine sehr effektive Lösung bietet das Unternehmen</w:t>
      </w:r>
      <w:hyperlink r:id="rId5">
        <w:r>
          <w:rPr>
            <w:rFonts w:asciiTheme="minorBidi" w:hAnsiTheme="minorBidi"/>
            <w:color w:val="33475B"/>
            <w:highlight w:val="white"/>
          </w:rPr>
          <w:t xml:space="preserve"> </w:t>
        </w:r>
      </w:hyperlink>
      <w:hyperlink r:id="rId6">
        <w:r>
          <w:rPr>
            <w:rFonts w:asciiTheme="minorBidi" w:hAnsiTheme="minorBidi"/>
            <w:color w:val="103CC0"/>
            <w:highlight w:val="white"/>
            <w:u w:val="single"/>
          </w:rPr>
          <w:t>ReadSpeaker</w:t>
        </w:r>
      </w:hyperlink>
      <w:r>
        <w:rPr>
          <w:rFonts w:asciiTheme="minorBidi" w:hAnsiTheme="minorBidi"/>
          <w:color w:val="33475B"/>
          <w:highlight w:val="white"/>
        </w:rPr>
        <w:t xml:space="preserve"> an. ReadSpeaker entwickelt sowohl individuelle Anwendungen wie z. B.</w:t>
      </w:r>
      <w:hyperlink r:id="rId7">
        <w:r>
          <w:rPr>
            <w:rFonts w:asciiTheme="minorBidi" w:hAnsiTheme="minorBidi"/>
            <w:color w:val="33475B"/>
            <w:highlight w:val="white"/>
          </w:rPr>
          <w:t xml:space="preserve"> </w:t>
        </w:r>
      </w:hyperlink>
      <w:hyperlink r:id="rId8">
        <w:r>
          <w:rPr>
            <w:rFonts w:asciiTheme="minorBidi" w:hAnsiTheme="minorBidi"/>
            <w:color w:val="103CC0"/>
            <w:highlight w:val="white"/>
            <w:u w:val="single"/>
          </w:rPr>
          <w:t>ReadSpeaker TextAid</w:t>
        </w:r>
      </w:hyperlink>
      <w:r>
        <w:rPr>
          <w:rFonts w:asciiTheme="minorBidi" w:hAnsiTheme="minorBidi"/>
          <w:color w:val="33475B"/>
          <w:highlight w:val="white"/>
        </w:rPr>
        <w:t xml:space="preserve"> als auch systemweite Tools, die den Grundsätzen des Universal Design for Learning entsprechen, u. a. </w:t>
      </w:r>
      <w:hyperlink r:id="rId9">
        <w:r>
          <w:rPr>
            <w:rFonts w:asciiTheme="minorBidi" w:hAnsiTheme="minorBidi"/>
            <w:color w:val="33475B"/>
            <w:highlight w:val="white"/>
          </w:rPr>
          <w:t xml:space="preserve"> </w:t>
        </w:r>
      </w:hyperlink>
      <w:hyperlink r:id="rId10">
        <w:r>
          <w:rPr>
            <w:rFonts w:asciiTheme="minorBidi" w:hAnsiTheme="minorBidi"/>
            <w:color w:val="103CC0"/>
            <w:highlight w:val="white"/>
            <w:u w:val="single"/>
          </w:rPr>
          <w:t>Lösungen für Lernmanagementsysteme</w:t>
        </w:r>
      </w:hyperlink>
      <w:r>
        <w:rPr>
          <w:rFonts w:asciiTheme="minorBidi" w:hAnsiTheme="minorBidi"/>
          <w:color w:val="33475B"/>
          <w:highlight w:val="white"/>
        </w:rPr>
        <w:t>. Die Anwendungen sind einfach in der Verwendung, kosteneffektiv und ggf.</w:t>
      </w:r>
      <w:hyperlink r:id="rId11">
        <w:r>
          <w:rPr>
            <w:rFonts w:asciiTheme="minorBidi" w:hAnsiTheme="minorBidi"/>
            <w:color w:val="33475B"/>
            <w:highlight w:val="white"/>
          </w:rPr>
          <w:t xml:space="preserve"> </w:t>
        </w:r>
      </w:hyperlink>
      <w:hyperlink r:id="rId12">
        <w:r>
          <w:rPr>
            <w:rFonts w:asciiTheme="minorBidi" w:hAnsiTheme="minorBidi"/>
            <w:color w:val="103CC0"/>
            <w:highlight w:val="white"/>
            <w:u w:val="single"/>
          </w:rPr>
          <w:t>förderungsfähig</w:t>
        </w:r>
      </w:hyperlink>
      <w:r>
        <w:rPr>
          <w:rFonts w:asciiTheme="minorBidi" w:hAnsiTheme="minorBidi"/>
          <w:color w:val="33475B"/>
          <w:highlight w:val="white"/>
        </w:rPr>
        <w:t>. Außerdem tragen sie zu mehr Barrierefreiheit bei und unterstützen individuelle Förderpläne.</w:t>
      </w:r>
    </w:p>
    <w:p w14:paraId="0E83990A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6992BF91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>Als Teil der Elternschaft würde ich mir wünschen, dass Sie sich mit diesen Lösungen auseinandersetzen.</w:t>
      </w:r>
    </w:p>
    <w:p w14:paraId="3DCBFA96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55592F52" w14:textId="237E29F8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 xml:space="preserve">Ich habe mich bereits mit ReadSpeaker in Verbindung gesetzt und bitte Sie, </w:t>
      </w:r>
      <w:hyperlink r:id="rId13" w:history="1">
        <w:r w:rsidRPr="00D32B2A">
          <w:rPr>
            <w:rStyle w:val="Hyperlink"/>
            <w:rFonts w:asciiTheme="minorBidi" w:hAnsiTheme="minorBidi"/>
            <w:highlight w:val="white"/>
          </w:rPr>
          <w:t xml:space="preserve">Herrn </w:t>
        </w:r>
        <w:r w:rsidR="00D32B2A" w:rsidRPr="00D32B2A">
          <w:rPr>
            <w:rStyle w:val="Hyperlink"/>
            <w:rFonts w:asciiTheme="minorBidi" w:hAnsiTheme="minorBidi"/>
            <w:highlight w:val="white"/>
          </w:rPr>
          <w:t>Jüren Pischel</w:t>
        </w:r>
      </w:hyperlink>
      <w:r>
        <w:rPr>
          <w:rFonts w:asciiTheme="minorBidi" w:hAnsiTheme="minorBidi"/>
          <w:color w:val="33475B"/>
          <w:highlight w:val="white"/>
        </w:rPr>
        <w:t xml:space="preserve"> zu kontaktieren und die Möglichkeit einer kostenlosen Demoversion für unsere Schule zu diskutieren.</w:t>
      </w:r>
    </w:p>
    <w:p w14:paraId="59794D08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1D8D097E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>Viele Grüße</w:t>
      </w:r>
    </w:p>
    <w:p w14:paraId="46B1FB98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>[name]</w:t>
      </w:r>
    </w:p>
    <w:p w14:paraId="350DC15F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6BC03A77" w14:textId="77777777" w:rsidR="007A0BF9" w:rsidRPr="00994038" w:rsidRDefault="00994038">
      <w:pPr>
        <w:rPr>
          <w:rFonts w:asciiTheme="minorBidi" w:hAnsiTheme="minorBidi" w:cstheme="minorBidi"/>
          <w:color w:val="33475B"/>
          <w:highlight w:val="white"/>
        </w:rPr>
      </w:pPr>
      <w:r>
        <w:rPr>
          <w:rFonts w:asciiTheme="minorBidi" w:hAnsiTheme="minorBidi"/>
          <w:color w:val="33475B"/>
          <w:highlight w:val="white"/>
        </w:rPr>
        <w:t>PS: Weitere Informationen über sprachfähige Unterstützungstools und die Grundsätze des Universal Design for Learning finden Sie in der</w:t>
      </w:r>
      <w:hyperlink r:id="rId14">
        <w:r>
          <w:rPr>
            <w:rFonts w:asciiTheme="minorBidi" w:hAnsiTheme="minorBidi"/>
            <w:color w:val="33475B"/>
            <w:highlight w:val="white"/>
          </w:rPr>
          <w:t xml:space="preserve"> </w:t>
        </w:r>
      </w:hyperlink>
      <w:hyperlink r:id="rId15">
        <w:r>
          <w:rPr>
            <w:rFonts w:asciiTheme="minorBidi" w:hAnsiTheme="minorBidi"/>
            <w:color w:val="103CC0"/>
            <w:highlight w:val="white"/>
            <w:u w:val="single"/>
          </w:rPr>
          <w:t>umfangreichen Lernbibliothek</w:t>
        </w:r>
      </w:hyperlink>
      <w:r>
        <w:rPr>
          <w:rFonts w:asciiTheme="minorBidi" w:hAnsiTheme="minorBidi"/>
          <w:color w:val="33475B"/>
          <w:highlight w:val="white"/>
        </w:rPr>
        <w:t xml:space="preserve"> von ReadSpeaker.</w:t>
      </w:r>
    </w:p>
    <w:p w14:paraId="488FE915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sectPr w:rsidR="007A0BF9" w:rsidRPr="009940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C3E"/>
    <w:multiLevelType w:val="multilevel"/>
    <w:tmpl w:val="51E64A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58202F"/>
    <w:multiLevelType w:val="multilevel"/>
    <w:tmpl w:val="A56242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2481960">
    <w:abstractNumId w:val="0"/>
  </w:num>
  <w:num w:numId="2" w16cid:durableId="104572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9"/>
    <w:rsid w:val="007A0BF9"/>
    <w:rsid w:val="00994038"/>
    <w:rsid w:val="00D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2F7D"/>
  <w15:docId w15:val="{59F6A836-DF8A-43A2-9B3E-FB161C09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32B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aid.readspeaker.com/" TargetMode="External"/><Relationship Id="rId13" Type="http://schemas.openxmlformats.org/officeDocument/2006/relationships/hyperlink" Target="mailto:juergen.pischel@readspeak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taid.readspeaker.com/" TargetMode="External"/><Relationship Id="rId12" Type="http://schemas.openxmlformats.org/officeDocument/2006/relationships/hyperlink" Target="https://www.readspeaker.com/education/gra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adspeaker.com/de/bildung/" TargetMode="External"/><Relationship Id="rId11" Type="http://schemas.openxmlformats.org/officeDocument/2006/relationships/hyperlink" Target="https://www.readspeaker.com/education/grants/" TargetMode="External"/><Relationship Id="rId5" Type="http://schemas.openxmlformats.org/officeDocument/2006/relationships/hyperlink" Target="https://www.readspeaker.com/de/bildung/" TargetMode="External"/><Relationship Id="rId15" Type="http://schemas.openxmlformats.org/officeDocument/2006/relationships/hyperlink" Target="https://www.readspeaker.com/de/bildung/lernbibliothek/" TargetMode="External"/><Relationship Id="rId10" Type="http://schemas.openxmlformats.org/officeDocument/2006/relationships/hyperlink" Target="https://www.readspeaker.com/de/solutions/lesen-im-internet/readspeaker-web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dspeaker.com/de/solutions/lesen-im-internet/readspeaker-webreader/" TargetMode="External"/><Relationship Id="rId14" Type="http://schemas.openxmlformats.org/officeDocument/2006/relationships/hyperlink" Target="https://www.readspeaker.com/de/bildung/lernbiblioth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Tuva Carli</cp:lastModifiedBy>
  <cp:revision>2</cp:revision>
  <dcterms:created xsi:type="dcterms:W3CDTF">2022-05-24T07:43:00Z</dcterms:created>
  <dcterms:modified xsi:type="dcterms:W3CDTF">2022-05-24T07:43:00Z</dcterms:modified>
</cp:coreProperties>
</file>